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AE038" w14:textId="77777777" w:rsidR="005F6760" w:rsidRDefault="005F6760" w:rsidP="00AA73AF">
      <w:pPr>
        <w:jc w:val="center"/>
        <w:rPr>
          <w:b/>
          <w:noProof/>
        </w:rPr>
      </w:pPr>
      <w:r>
        <w:rPr>
          <w:noProof/>
        </w:rPr>
        <w:drawing>
          <wp:inline distT="0" distB="0" distL="0" distR="0" wp14:anchorId="63322C1E" wp14:editId="16D36753">
            <wp:extent cx="5829300" cy="1200150"/>
            <wp:effectExtent l="0" t="0" r="0" b="0"/>
            <wp:docPr id="2" name="Picture 2" descr="C:\Users\baconj\Desktop\Southside Health Services Logo Final.png"/>
            <wp:cNvGraphicFramePr/>
            <a:graphic xmlns:a="http://schemas.openxmlformats.org/drawingml/2006/main">
              <a:graphicData uri="http://schemas.openxmlformats.org/drawingml/2006/picture">
                <pic:pic xmlns:pic="http://schemas.openxmlformats.org/drawingml/2006/picture">
                  <pic:nvPicPr>
                    <pic:cNvPr id="2" name="Picture 2" descr="C:\Users\baconj\Desktop\Southside Health Services Logo Final.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14:paraId="62B8B974" w14:textId="77777777" w:rsidR="00AA73AF" w:rsidRPr="005B0DE5" w:rsidRDefault="00AA73AF" w:rsidP="00AA73AF">
      <w:pPr>
        <w:jc w:val="center"/>
        <w:rPr>
          <w:b/>
          <w:sz w:val="24"/>
          <w:szCs w:val="24"/>
          <w:u w:val="single"/>
        </w:rPr>
      </w:pPr>
      <w:r>
        <w:rPr>
          <w:b/>
          <w:sz w:val="24"/>
          <w:szCs w:val="24"/>
          <w:u w:val="single"/>
        </w:rPr>
        <w:t>POSITION DESCRIPTION</w:t>
      </w:r>
    </w:p>
    <w:p w14:paraId="63AF93BF" w14:textId="77777777" w:rsidR="00AA73AF" w:rsidRDefault="00AA73AF" w:rsidP="00AA73AF">
      <w:r w:rsidRPr="00C83E85">
        <w:rPr>
          <w:b/>
        </w:rPr>
        <w:t>JOB TITLE:</w:t>
      </w:r>
      <w:r>
        <w:t xml:space="preserve"> </w:t>
      </w:r>
      <w:r>
        <w:tab/>
        <w:t>Interpreter</w:t>
      </w:r>
    </w:p>
    <w:p w14:paraId="61C3E2D9" w14:textId="77777777" w:rsidR="00AA73AF" w:rsidRDefault="00AA73AF" w:rsidP="00AA73AF">
      <w:r>
        <w:rPr>
          <w:b/>
        </w:rPr>
        <w:t>REPORTS TO:</w:t>
      </w:r>
      <w:r>
        <w:rPr>
          <w:b/>
        </w:rPr>
        <w:tab/>
      </w:r>
      <w:r>
        <w:t>Administrative Services Supervisor</w:t>
      </w:r>
    </w:p>
    <w:p w14:paraId="32E27E38" w14:textId="77777777" w:rsidR="00AA73AF" w:rsidRPr="00404E41" w:rsidRDefault="00AA73AF" w:rsidP="00AA73AF">
      <w:r w:rsidRPr="0068087D">
        <w:rPr>
          <w:b/>
        </w:rPr>
        <w:t>STATUS:</w:t>
      </w:r>
      <w:r>
        <w:rPr>
          <w:b/>
        </w:rPr>
        <w:tab/>
      </w:r>
      <w:r w:rsidRPr="00AA73AF">
        <w:t>Non</w:t>
      </w:r>
      <w:r>
        <w:t>-exempt (hourly)</w:t>
      </w:r>
    </w:p>
    <w:p w14:paraId="3610E696" w14:textId="280544A2" w:rsidR="00AA73AF" w:rsidRDefault="00AA73AF" w:rsidP="00AA73AF">
      <w:r>
        <w:rPr>
          <w:b/>
        </w:rPr>
        <w:t>LOCATION:</w:t>
      </w:r>
      <w:r>
        <w:rPr>
          <w:b/>
        </w:rPr>
        <w:tab/>
      </w:r>
      <w:r>
        <w:t>Medical</w:t>
      </w:r>
      <w:r w:rsidR="007A18A9">
        <w:t xml:space="preserve">/Dental/Vision Clinics </w:t>
      </w:r>
    </w:p>
    <w:p w14:paraId="0D358D7F" w14:textId="77777777" w:rsidR="00E85EFA" w:rsidRPr="00917EA9" w:rsidRDefault="00E85EFA" w:rsidP="00E85EFA">
      <w:pPr>
        <w:spacing w:after="0" w:line="240" w:lineRule="auto"/>
        <w:rPr>
          <w:rFonts w:cs="Arial"/>
          <w:i/>
          <w:iCs/>
        </w:rPr>
      </w:pPr>
      <w:r w:rsidRPr="00917EA9">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sidRPr="00917EA9">
        <w:rPr>
          <w:rFonts w:cs="Arial"/>
          <w:i/>
          <w:iCs/>
        </w:rPr>
        <w:t>To improve the health of our patients and communities by delivering exceptional care, removing barriers, and promoting healthy lifestyles.</w:t>
      </w:r>
    </w:p>
    <w:p w14:paraId="4872DE0E" w14:textId="77777777" w:rsidR="00E85EFA" w:rsidRPr="00404E41" w:rsidRDefault="00E85EFA" w:rsidP="00AA73AF"/>
    <w:p w14:paraId="5DB3182F" w14:textId="77777777" w:rsidR="007A18A9" w:rsidRDefault="00AA73AF" w:rsidP="00AA73AF">
      <w:pPr>
        <w:spacing w:before="100" w:beforeAutospacing="1" w:after="100" w:afterAutospacing="1" w:line="240" w:lineRule="auto"/>
        <w:ind w:left="1440" w:hanging="1440"/>
        <w:rPr>
          <w:rFonts w:ascii="Helvetica" w:hAnsi="Helvetica" w:cs="Helvetica"/>
          <w:b/>
          <w:bCs/>
          <w:color w:val="4B4B4B"/>
          <w:sz w:val="21"/>
          <w:szCs w:val="21"/>
          <w:shd w:val="clear" w:color="auto" w:fill="FFFFFF"/>
        </w:rPr>
      </w:pPr>
      <w:r>
        <w:rPr>
          <w:b/>
        </w:rPr>
        <w:t>ROLE:</w:t>
      </w:r>
      <w:r>
        <w:rPr>
          <w:b/>
        </w:rPr>
        <w:tab/>
      </w:r>
      <w:r w:rsidRPr="00E95A4D">
        <w:t>Th</w:t>
      </w:r>
      <w:r>
        <w:t>is individual is responsible for listening to, understanding, and translating spoken or written statements from one language to another.  In addition, they will reproduce statements in another language for unique listening or reading audience.</w:t>
      </w:r>
      <w:r w:rsidR="007A18A9" w:rsidRPr="007A18A9">
        <w:rPr>
          <w:rFonts w:ascii="Helvetica" w:hAnsi="Helvetica" w:cs="Helvetica"/>
          <w:b/>
          <w:bCs/>
          <w:color w:val="4B4B4B"/>
          <w:sz w:val="21"/>
          <w:szCs w:val="21"/>
          <w:shd w:val="clear" w:color="auto" w:fill="FFFFFF"/>
        </w:rPr>
        <w:t xml:space="preserve"> </w:t>
      </w:r>
      <w:r w:rsidR="007A18A9">
        <w:rPr>
          <w:rFonts w:ascii="Helvetica" w:hAnsi="Helvetica" w:cs="Helvetica"/>
          <w:b/>
          <w:bCs/>
          <w:color w:val="4B4B4B"/>
          <w:sz w:val="21"/>
          <w:szCs w:val="21"/>
          <w:shd w:val="clear" w:color="auto" w:fill="FFFFFF"/>
        </w:rPr>
        <w:t xml:space="preserve"> </w:t>
      </w:r>
      <w:r w:rsidR="007A18A9">
        <w:rPr>
          <w:rFonts w:ascii="Helvetica" w:hAnsi="Helvetica" w:cs="Helvetica"/>
          <w:b/>
          <w:bCs/>
          <w:color w:val="4B4B4B"/>
          <w:sz w:val="21"/>
          <w:szCs w:val="21"/>
          <w:shd w:val="clear" w:color="auto" w:fill="FFFFFF"/>
        </w:rPr>
        <w:t xml:space="preserve">WE ARE SEEKING A FULL-TIME ENGLISH/SPANISH SPEAKING INTERPRETER. CANDIDATES MUST POSSESS AN INTERPRETING CERTIFICATE. </w:t>
      </w:r>
    </w:p>
    <w:p w14:paraId="416AE3D4" w14:textId="599D6FB4" w:rsidR="00AA73AF" w:rsidRPr="00E95A4D" w:rsidRDefault="007A18A9" w:rsidP="00AA73AF">
      <w:pPr>
        <w:spacing w:before="100" w:beforeAutospacing="1" w:after="100" w:afterAutospacing="1" w:line="240" w:lineRule="auto"/>
        <w:ind w:left="1440" w:hanging="1440"/>
        <w:rPr>
          <w:rFonts w:eastAsia="Times New Roman" w:cs="Times New Roman"/>
          <w:color w:val="000000"/>
          <w:shd w:val="clear" w:color="auto" w:fill="FFFFFF"/>
        </w:rPr>
      </w:pPr>
      <w:r>
        <w:rPr>
          <w:b/>
        </w:rPr>
        <w:t>**</w:t>
      </w:r>
      <w:r>
        <w:rPr>
          <w:rFonts w:ascii="Helvetica" w:hAnsi="Helvetica" w:cs="Helvetica"/>
          <w:b/>
          <w:bCs/>
          <w:color w:val="4B4B4B"/>
          <w:sz w:val="21"/>
          <w:szCs w:val="21"/>
          <w:shd w:val="clear" w:color="auto" w:fill="FFFFFF"/>
        </w:rPr>
        <w:t>THIS POSITION WILL WORK BETWEEN TWO CLINIC</w:t>
      </w:r>
      <w:r>
        <w:rPr>
          <w:rFonts w:ascii="Helvetica" w:hAnsi="Helvetica" w:cs="Helvetica"/>
          <w:b/>
          <w:bCs/>
          <w:color w:val="4B4B4B"/>
          <w:sz w:val="21"/>
          <w:szCs w:val="21"/>
          <w:shd w:val="clear" w:color="auto" w:fill="FFFFFF"/>
        </w:rPr>
        <w:t>S</w:t>
      </w:r>
      <w:r>
        <w:rPr>
          <w:rFonts w:ascii="Helvetica" w:hAnsi="Helvetica" w:cs="Helvetica"/>
          <w:b/>
          <w:bCs/>
          <w:color w:val="4B4B4B"/>
          <w:sz w:val="21"/>
          <w:szCs w:val="21"/>
          <w:shd w:val="clear" w:color="auto" w:fill="FFFFFF"/>
        </w:rPr>
        <w:t>.</w:t>
      </w:r>
    </w:p>
    <w:p w14:paraId="3CB325F7" w14:textId="77777777" w:rsidR="00AA73AF" w:rsidRDefault="00AA73AF" w:rsidP="00AA73AF">
      <w:pPr>
        <w:spacing w:after="120"/>
        <w:rPr>
          <w:b/>
        </w:rPr>
      </w:pPr>
      <w:r w:rsidRPr="00404CFB">
        <w:t xml:space="preserve"> </w:t>
      </w:r>
      <w:r w:rsidRPr="00404CFB">
        <w:rPr>
          <w:b/>
        </w:rPr>
        <w:t xml:space="preserve">JOB DUTIES: </w:t>
      </w:r>
    </w:p>
    <w:p w14:paraId="3FC4486D"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sidRPr="00A712E2">
        <w:rPr>
          <w:rFonts w:eastAsia="Times New Roman" w:cs="Arial"/>
        </w:rPr>
        <w:t>Facilitate effective communication between patients, visitors and providers that do not speak a similar language by converting one spoken language to another.</w:t>
      </w:r>
    </w:p>
    <w:p w14:paraId="681B5350"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 xml:space="preserve">Participate in patient appointments and/or conferences and acts as official interpreter to mediate discussion. </w:t>
      </w:r>
    </w:p>
    <w:p w14:paraId="7B581C78"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Relay concepts and ideas between languages.</w:t>
      </w:r>
    </w:p>
    <w:p w14:paraId="7E4923D2"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Facilitate communication for people with limited English proficiency.</w:t>
      </w:r>
    </w:p>
    <w:p w14:paraId="56F035C9" w14:textId="77777777" w:rsidR="00AA73AF" w:rsidRPr="003706F4"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Interpret both clinical terminology and colloquial language.</w:t>
      </w:r>
    </w:p>
    <w:p w14:paraId="584C3BA8" w14:textId="77777777" w:rsidR="00AA73AF" w:rsidRPr="003706F4"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Translate materials from one language to another, communicating accurate meaning including cultural references, slang and other expressions that do not translate literally.</w:t>
      </w:r>
    </w:p>
    <w:p w14:paraId="7F997B7D" w14:textId="77777777" w:rsidR="00AA73AF" w:rsidRPr="00A712E2" w:rsidRDefault="00AA73AF" w:rsidP="00AA73AF">
      <w:pPr>
        <w:pStyle w:val="ListParagraph"/>
        <w:numPr>
          <w:ilvl w:val="0"/>
          <w:numId w:val="3"/>
        </w:numPr>
        <w:spacing w:after="0" w:line="240" w:lineRule="auto"/>
        <w:rPr>
          <w:rFonts w:eastAsia="Times New Roman" w:cs="Times New Roman"/>
          <w:color w:val="000000"/>
        </w:rPr>
      </w:pPr>
      <w:r>
        <w:rPr>
          <w:rFonts w:eastAsia="Times New Roman" w:cs="Arial"/>
        </w:rPr>
        <w:t>Assist with other administrative duties as assigned.</w:t>
      </w:r>
    </w:p>
    <w:p w14:paraId="3E2353FC" w14:textId="77777777" w:rsidR="00AA73AF" w:rsidRPr="00D117DB" w:rsidRDefault="00AA73AF" w:rsidP="00AA73AF">
      <w:pPr>
        <w:numPr>
          <w:ilvl w:val="0"/>
          <w:numId w:val="3"/>
        </w:numPr>
        <w:shd w:val="clear" w:color="auto" w:fill="FFFFFF"/>
        <w:spacing w:after="0" w:line="240" w:lineRule="auto"/>
        <w:rPr>
          <w:rFonts w:eastAsia="Times New Roman" w:cs="Arial"/>
        </w:rPr>
      </w:pPr>
      <w:r w:rsidRPr="00D117DB">
        <w:rPr>
          <w:rFonts w:eastAsia="Times New Roman" w:cs="Arial"/>
        </w:rPr>
        <w:t>Attend and participate in staff meetings and committees.</w:t>
      </w:r>
    </w:p>
    <w:p w14:paraId="6C59C1D6" w14:textId="77777777" w:rsidR="00AA73AF" w:rsidRDefault="00AA73AF" w:rsidP="00AA73AF">
      <w:pPr>
        <w:pStyle w:val="ListParagraph"/>
        <w:numPr>
          <w:ilvl w:val="0"/>
          <w:numId w:val="2"/>
        </w:numPr>
        <w:spacing w:line="240" w:lineRule="auto"/>
      </w:pPr>
      <w:r w:rsidRPr="0027567D">
        <w:t>Assist with other duties and responsibilities as assigned.</w:t>
      </w:r>
    </w:p>
    <w:p w14:paraId="4A6E2009" w14:textId="77777777" w:rsidR="00AA73AF" w:rsidRPr="00404CFB" w:rsidRDefault="00AA73AF" w:rsidP="00AA73AF">
      <w:pPr>
        <w:spacing w:after="120" w:line="240" w:lineRule="auto"/>
        <w:rPr>
          <w:b/>
        </w:rPr>
      </w:pPr>
      <w:r w:rsidRPr="00404CFB">
        <w:rPr>
          <w:b/>
        </w:rPr>
        <w:lastRenderedPageBreak/>
        <w:t xml:space="preserve">KNOWLEDGE, SKILLS, AND ABILITIES: </w:t>
      </w:r>
    </w:p>
    <w:p w14:paraId="7DCFC551" w14:textId="77777777" w:rsidR="00AA73AF" w:rsidRPr="009D4937" w:rsidRDefault="00AA73AF" w:rsidP="00AA73AF">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14:paraId="26D1C2A4"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Works well both independently and as part of a team.</w:t>
      </w:r>
    </w:p>
    <w:p w14:paraId="5824DE20" w14:textId="77777777" w:rsidR="00AA73AF" w:rsidRPr="009D4937"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Excellent verbal and written communication skills.</w:t>
      </w:r>
    </w:p>
    <w:p w14:paraId="196A5595" w14:textId="77777777" w:rsidR="00AA73AF" w:rsidRPr="00462E6A"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Flexibility and ability to respond</w:t>
      </w:r>
      <w:r w:rsidRPr="009D4937">
        <w:rPr>
          <w:rFonts w:eastAsia="Times New Roman" w:cs="Arial"/>
        </w:rPr>
        <w:t xml:space="preserve"> to an evolving workload.</w:t>
      </w:r>
    </w:p>
    <w:p w14:paraId="1F61F472"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Ability to exhibit good rapport with clients of varying ethnic backgrounds and socio-economic status.</w:t>
      </w:r>
    </w:p>
    <w:p w14:paraId="0BEB7F8D"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Comfort interacting with individuals with mental health symptoms.</w:t>
      </w:r>
    </w:p>
    <w:p w14:paraId="6488F84C" w14:textId="77777777" w:rsidR="00AA73AF" w:rsidRPr="00CA610F" w:rsidRDefault="00AA73AF" w:rsidP="00AA73AF">
      <w:pPr>
        <w:pStyle w:val="ListParagraph"/>
        <w:numPr>
          <w:ilvl w:val="0"/>
          <w:numId w:val="1"/>
        </w:numPr>
        <w:shd w:val="clear" w:color="auto" w:fill="FFFFFF"/>
        <w:spacing w:after="0" w:line="240" w:lineRule="auto"/>
        <w:rPr>
          <w:rFonts w:eastAsia="Times New Roman" w:cs="Arial"/>
        </w:rPr>
      </w:pPr>
      <w:r>
        <w:rPr>
          <w:rFonts w:eastAsia="Times New Roman" w:cs="Arial"/>
        </w:rPr>
        <w:t>Excellent time management and organizational skills.</w:t>
      </w:r>
    </w:p>
    <w:p w14:paraId="75AA5EA9" w14:textId="77777777" w:rsidR="00AA73AF" w:rsidRDefault="00AA73AF" w:rsidP="00AA73AF">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Attention to deta</w:t>
      </w:r>
      <w:r>
        <w:rPr>
          <w:rFonts w:eastAsia="Times New Roman" w:cs="Arial"/>
        </w:rPr>
        <w:t>il.</w:t>
      </w:r>
    </w:p>
    <w:p w14:paraId="23FE7E8B" w14:textId="77777777" w:rsidR="00AA73AF" w:rsidRPr="00AA73AF" w:rsidRDefault="00AA73AF" w:rsidP="00AA73AF">
      <w:pPr>
        <w:pStyle w:val="ListParagraph"/>
        <w:numPr>
          <w:ilvl w:val="0"/>
          <w:numId w:val="1"/>
        </w:numPr>
        <w:shd w:val="clear" w:color="auto" w:fill="FFFFFF"/>
        <w:spacing w:after="0" w:line="240" w:lineRule="auto"/>
        <w:rPr>
          <w:rFonts w:eastAsia="Times New Roman" w:cs="Arial"/>
          <w:u w:val="single"/>
        </w:rPr>
      </w:pPr>
      <w:r w:rsidRPr="009D4937">
        <w:rPr>
          <w:rFonts w:eastAsia="Times New Roman" w:cs="Arial"/>
        </w:rPr>
        <w:t xml:space="preserve">Commitment to </w:t>
      </w:r>
      <w:r w:rsidRPr="00AA73AF">
        <w:rPr>
          <w:rFonts w:eastAsia="Times New Roman" w:cs="Arial"/>
        </w:rPr>
        <w:t xml:space="preserve">the SCHS </w:t>
      </w:r>
      <w:hyperlink r:id="rId8" w:history="1">
        <w:r w:rsidRPr="00AA73AF">
          <w:rPr>
            <w:rStyle w:val="Hyperlink"/>
            <w:rFonts w:eastAsia="Times New Roman" w:cs="Arial"/>
            <w:color w:val="auto"/>
            <w:u w:val="none"/>
          </w:rPr>
          <w:t>mission</w:t>
        </w:r>
      </w:hyperlink>
      <w:r w:rsidRPr="00AA73AF">
        <w:rPr>
          <w:rFonts w:eastAsia="Times New Roman" w:cs="Arial"/>
        </w:rPr>
        <w:t> and </w:t>
      </w:r>
      <w:hyperlink r:id="rId9" w:history="1">
        <w:r w:rsidRPr="00AA73AF">
          <w:rPr>
            <w:rStyle w:val="Hyperlink"/>
            <w:rFonts w:eastAsia="Times New Roman" w:cs="Arial"/>
            <w:color w:val="auto"/>
            <w:u w:val="none"/>
          </w:rPr>
          <w:t>staff values</w:t>
        </w:r>
      </w:hyperlink>
      <w:r w:rsidRPr="00AA73AF">
        <w:t>.</w:t>
      </w:r>
    </w:p>
    <w:p w14:paraId="75496BCA" w14:textId="77777777" w:rsidR="00AA73AF" w:rsidRDefault="00AA73AF" w:rsidP="00AA73AF">
      <w:pPr>
        <w:spacing w:after="120"/>
        <w:ind w:hanging="360"/>
        <w:rPr>
          <w:b/>
        </w:rPr>
      </w:pPr>
    </w:p>
    <w:p w14:paraId="1CB927A9" w14:textId="77777777" w:rsidR="00AA73AF" w:rsidRPr="00ED42EE" w:rsidRDefault="00AA73AF" w:rsidP="00AA73AF">
      <w:pPr>
        <w:spacing w:after="120"/>
        <w:ind w:hanging="360"/>
      </w:pPr>
      <w:r w:rsidRPr="00ED42EE">
        <w:rPr>
          <w:b/>
        </w:rPr>
        <w:t xml:space="preserve">MINIMUM QUALIFICATIONS: </w:t>
      </w:r>
    </w:p>
    <w:p w14:paraId="06333ADE" w14:textId="6A940FD7"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Two years of interpreter experience, at least one year in a healthcare setting</w:t>
      </w:r>
      <w:r w:rsidR="0051218A">
        <w:rPr>
          <w:rFonts w:eastAsia="Times New Roman" w:cs="Arial"/>
        </w:rPr>
        <w:t xml:space="preserve"> – C</w:t>
      </w:r>
      <w:r w:rsidR="007A18A9">
        <w:rPr>
          <w:rFonts w:eastAsia="Times New Roman" w:cs="Arial"/>
        </w:rPr>
        <w:t>ERTIFICATE REQUIRED.</w:t>
      </w:r>
    </w:p>
    <w:p w14:paraId="7665FA29" w14:textId="77777777"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Bilingual (English/Spanish) required.</w:t>
      </w:r>
    </w:p>
    <w:p w14:paraId="413AFAD8" w14:textId="77777777"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Basic PC skills:  MS Office.</w:t>
      </w:r>
    </w:p>
    <w:p w14:paraId="0EB6055E" w14:textId="77777777" w:rsidR="00AA73AF" w:rsidRDefault="00AA73AF" w:rsidP="00AA73AF">
      <w:pPr>
        <w:pStyle w:val="ListParagraph"/>
        <w:numPr>
          <w:ilvl w:val="0"/>
          <w:numId w:val="4"/>
        </w:numPr>
        <w:shd w:val="clear" w:color="auto" w:fill="FFFFFF"/>
        <w:spacing w:after="0" w:line="270" w:lineRule="atLeast"/>
        <w:rPr>
          <w:rFonts w:eastAsia="Times New Roman" w:cs="Arial"/>
        </w:rPr>
      </w:pPr>
      <w:r>
        <w:rPr>
          <w:rFonts w:eastAsia="Times New Roman" w:cs="Arial"/>
        </w:rPr>
        <w:t xml:space="preserve">Reading and written fluency in both languages.  </w:t>
      </w:r>
    </w:p>
    <w:p w14:paraId="77F892E7" w14:textId="77777777" w:rsidR="00AA73AF" w:rsidRPr="008E7E1B" w:rsidRDefault="00AA73AF" w:rsidP="00AA73AF">
      <w:pPr>
        <w:shd w:val="clear" w:color="auto" w:fill="FFFFFF"/>
        <w:spacing w:after="0" w:line="270" w:lineRule="atLeast"/>
        <w:rPr>
          <w:rFonts w:eastAsia="Times New Roman" w:cs="Arial"/>
        </w:rPr>
      </w:pPr>
    </w:p>
    <w:p w14:paraId="1628AB1F" w14:textId="77777777" w:rsidR="00AA73AF" w:rsidRDefault="00AA73AF" w:rsidP="00AA73AF">
      <w:pPr>
        <w:tabs>
          <w:tab w:val="left" w:pos="-720"/>
        </w:tabs>
        <w:suppressAutoHyphens/>
        <w:rPr>
          <w:sz w:val="24"/>
        </w:rPr>
      </w:pPr>
    </w:p>
    <w:p w14:paraId="313979D6" w14:textId="77777777" w:rsidR="00AA73AF" w:rsidRDefault="00AA73AF" w:rsidP="00AA73AF">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0503DBB7" w14:textId="77777777" w:rsidR="00AA73AF" w:rsidRDefault="00AA73AF" w:rsidP="00AA73AF">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0010AE36" w14:textId="77777777" w:rsidR="00AA73AF" w:rsidRDefault="00AA73AF" w:rsidP="00AA73AF">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14:paraId="1AF7FFF9" w14:textId="77777777" w:rsidR="00AA73AF" w:rsidRPr="00051930" w:rsidRDefault="00AA73AF" w:rsidP="00AA73AF">
      <w:pPr>
        <w:widowControl w:val="0"/>
        <w:tabs>
          <w:tab w:val="left" w:pos="-1440"/>
        </w:tabs>
        <w:snapToGrid w:val="0"/>
        <w:ind w:left="2880" w:hanging="2880"/>
        <w:rPr>
          <w:rFonts w:ascii="Times New Roman" w:hAnsi="Times New Roman"/>
        </w:rPr>
      </w:pPr>
    </w:p>
    <w:tbl>
      <w:tblPr>
        <w:tblW w:w="4822" w:type="pct"/>
        <w:tblCellSpacing w:w="15" w:type="dxa"/>
        <w:tblInd w:w="-135" w:type="dxa"/>
        <w:tblLook w:val="04A0" w:firstRow="1" w:lastRow="0" w:firstColumn="1" w:lastColumn="0" w:noHBand="0" w:noVBand="1"/>
      </w:tblPr>
      <w:tblGrid>
        <w:gridCol w:w="9114"/>
      </w:tblGrid>
      <w:tr w:rsidR="00AA73AF" w14:paraId="6E23F9FE" w14:textId="77777777" w:rsidTr="006F444C">
        <w:trPr>
          <w:tblCellSpacing w:w="15" w:type="dxa"/>
        </w:trPr>
        <w:tc>
          <w:tcPr>
            <w:tcW w:w="4967" w:type="pct"/>
            <w:tcMar>
              <w:top w:w="15" w:type="dxa"/>
              <w:left w:w="15" w:type="dxa"/>
              <w:bottom w:w="15" w:type="dxa"/>
              <w:right w:w="15" w:type="dxa"/>
            </w:tcMar>
            <w:vAlign w:val="center"/>
            <w:hideMark/>
          </w:tcPr>
          <w:p w14:paraId="3723A955" w14:textId="77777777" w:rsidR="00AA73AF" w:rsidRDefault="00AA73AF" w:rsidP="006F444C">
            <w:pPr>
              <w:rPr>
                <w:rFonts w:cs="Times New Roman"/>
              </w:rPr>
            </w:pPr>
          </w:p>
        </w:tc>
      </w:tr>
      <w:tr w:rsidR="00AA73AF" w14:paraId="6ED1C830" w14:textId="77777777" w:rsidTr="006F444C">
        <w:trPr>
          <w:tblCellSpacing w:w="15" w:type="dxa"/>
        </w:trPr>
        <w:tc>
          <w:tcPr>
            <w:tcW w:w="4967" w:type="pct"/>
            <w:tcMar>
              <w:top w:w="15" w:type="dxa"/>
              <w:left w:w="15" w:type="dxa"/>
              <w:bottom w:w="15" w:type="dxa"/>
              <w:right w:w="15" w:type="dxa"/>
            </w:tcMar>
            <w:vAlign w:val="center"/>
          </w:tcPr>
          <w:p w14:paraId="753A767D" w14:textId="77777777" w:rsidR="00AA73AF" w:rsidRDefault="00AA73AF" w:rsidP="006F444C">
            <w:pPr>
              <w:spacing w:after="0" w:line="240" w:lineRule="auto"/>
              <w:textAlignment w:val="baseline"/>
              <w:outlineLvl w:val="1"/>
              <w:rPr>
                <w:rFonts w:ascii="Arial" w:eastAsia="Times New Roman" w:hAnsi="Arial" w:cs="Arial"/>
                <w:b/>
                <w:bCs/>
                <w:caps/>
                <w:color w:val="808080"/>
                <w:sz w:val="20"/>
                <w:szCs w:val="20"/>
              </w:rPr>
            </w:pPr>
          </w:p>
          <w:p w14:paraId="5EE084EE" w14:textId="77777777" w:rsidR="00AA73AF" w:rsidRDefault="00AA73AF" w:rsidP="006F444C">
            <w:pPr>
              <w:spacing w:after="0" w:line="240" w:lineRule="auto"/>
              <w:textAlignment w:val="baseline"/>
              <w:outlineLvl w:val="1"/>
              <w:rPr>
                <w:rFonts w:ascii="Arial" w:eastAsia="Times New Roman" w:hAnsi="Arial" w:cs="Arial"/>
                <w:b/>
                <w:bCs/>
                <w:caps/>
                <w:color w:val="808080"/>
                <w:sz w:val="20"/>
                <w:szCs w:val="20"/>
              </w:rPr>
            </w:pPr>
          </w:p>
          <w:p w14:paraId="66589179" w14:textId="77777777" w:rsidR="00AA73AF" w:rsidRDefault="00AA73AF" w:rsidP="00AA73AF">
            <w:pPr>
              <w:numPr>
                <w:ilvl w:val="0"/>
                <w:numId w:val="5"/>
              </w:numPr>
              <w:spacing w:after="150" w:line="256" w:lineRule="atLeast"/>
              <w:ind w:left="0"/>
              <w:textAlignment w:val="baseline"/>
              <w:rPr>
                <w:rFonts w:ascii="Times New Roman" w:eastAsia="Times New Roman" w:hAnsi="Times New Roman" w:cs="Times New Roman"/>
                <w:b/>
                <w:bCs/>
                <w:color w:val="000000"/>
              </w:rPr>
            </w:pPr>
          </w:p>
        </w:tc>
      </w:tr>
      <w:tr w:rsidR="00AA73AF" w14:paraId="0B840150" w14:textId="77777777" w:rsidTr="006F444C">
        <w:trPr>
          <w:tblCellSpacing w:w="15" w:type="dxa"/>
        </w:trPr>
        <w:tc>
          <w:tcPr>
            <w:tcW w:w="4967" w:type="pct"/>
            <w:tcMar>
              <w:top w:w="15" w:type="dxa"/>
              <w:left w:w="15" w:type="dxa"/>
              <w:bottom w:w="15" w:type="dxa"/>
              <w:right w:w="15" w:type="dxa"/>
            </w:tcMar>
            <w:vAlign w:val="center"/>
          </w:tcPr>
          <w:p w14:paraId="00F9D599" w14:textId="77777777" w:rsidR="00AA73AF" w:rsidRDefault="00AA73AF" w:rsidP="006F444C">
            <w:pPr>
              <w:spacing w:after="0"/>
              <w:rPr>
                <w:rFonts w:cs="Times New Roman"/>
              </w:rPr>
            </w:pPr>
          </w:p>
        </w:tc>
      </w:tr>
      <w:tr w:rsidR="00AA73AF" w14:paraId="5B70263F" w14:textId="77777777" w:rsidTr="006F444C">
        <w:trPr>
          <w:tblCellSpacing w:w="15" w:type="dxa"/>
        </w:trPr>
        <w:tc>
          <w:tcPr>
            <w:tcW w:w="4967" w:type="pct"/>
            <w:tcMar>
              <w:top w:w="15" w:type="dxa"/>
              <w:left w:w="15" w:type="dxa"/>
              <w:bottom w:w="15" w:type="dxa"/>
              <w:right w:w="15" w:type="dxa"/>
            </w:tcMar>
            <w:vAlign w:val="center"/>
            <w:hideMark/>
          </w:tcPr>
          <w:p w14:paraId="62330C6A" w14:textId="77777777" w:rsidR="00AA73AF" w:rsidRDefault="00AA73AF" w:rsidP="006F444C">
            <w:pPr>
              <w:spacing w:after="0" w:line="240" w:lineRule="auto"/>
              <w:rPr>
                <w:rFonts w:ascii="Times New Roman" w:eastAsia="Times New Roman" w:hAnsi="Times New Roman" w:cs="Times New Roman"/>
                <w:b/>
                <w:bCs/>
                <w:color w:val="000000"/>
              </w:rPr>
            </w:pPr>
          </w:p>
        </w:tc>
      </w:tr>
    </w:tbl>
    <w:p w14:paraId="7878180C" w14:textId="77777777" w:rsidR="00AA73AF" w:rsidRPr="00051930" w:rsidRDefault="00AA73AF" w:rsidP="00AA73AF">
      <w:pPr>
        <w:widowControl w:val="0"/>
        <w:snapToGrid w:val="0"/>
        <w:ind w:left="2880" w:hanging="2880"/>
        <w:rPr>
          <w:rFonts w:ascii="Times New Roman" w:hAnsi="Times New Roman"/>
        </w:rPr>
      </w:pPr>
    </w:p>
    <w:p w14:paraId="323F8A68" w14:textId="77777777" w:rsidR="00AA73AF" w:rsidRPr="00051930" w:rsidRDefault="00AA73AF" w:rsidP="00AA73AF">
      <w:pPr>
        <w:widowControl w:val="0"/>
        <w:tabs>
          <w:tab w:val="left" w:pos="-1440"/>
        </w:tabs>
        <w:snapToGrid w:val="0"/>
        <w:rPr>
          <w:rFonts w:ascii="Times New Roman" w:hAnsi="Times New Roman"/>
        </w:rPr>
      </w:pPr>
    </w:p>
    <w:p w14:paraId="4AAD8FF9" w14:textId="77777777" w:rsidR="00AA73AF" w:rsidRDefault="00AA73AF" w:rsidP="00AA73AF"/>
    <w:p w14:paraId="7F791546" w14:textId="77777777" w:rsidR="002246DA" w:rsidRDefault="002246DA"/>
    <w:sectPr w:rsidR="002246DA" w:rsidSect="00C443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04C6" w14:textId="77777777" w:rsidR="00AA73AF" w:rsidRDefault="00AA73AF" w:rsidP="00AA73AF">
      <w:pPr>
        <w:spacing w:after="0" w:line="240" w:lineRule="auto"/>
      </w:pPr>
      <w:r>
        <w:separator/>
      </w:r>
    </w:p>
  </w:endnote>
  <w:endnote w:type="continuationSeparator" w:id="0">
    <w:p w14:paraId="4B1BF8D7" w14:textId="77777777" w:rsidR="00AA73AF" w:rsidRDefault="00AA73AF" w:rsidP="00AA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CF26" w14:textId="77777777" w:rsidR="007A18A9" w:rsidRDefault="007A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02DD" w14:textId="77777777" w:rsidR="00A95673" w:rsidRDefault="00AA73AF" w:rsidP="00DA2174">
    <w:pPr>
      <w:spacing w:after="0" w:line="240" w:lineRule="auto"/>
      <w:jc w:val="center"/>
    </w:pPr>
    <w:bookmarkStart w:id="0" w:name="_GoBack"/>
    <w:bookmarkEnd w:id="0"/>
    <w:r w:rsidRPr="005F4D1A">
      <w:rPr>
        <w:rFonts w:cs="Arial"/>
      </w:rPr>
      <w:t>To improve the health of our patients and communities by delivering exceptional care, removing barriers, and promoting healthy lifestyles.</w:t>
    </w:r>
  </w:p>
  <w:p w14:paraId="37B6ACE1" w14:textId="17DF50BC" w:rsidR="00A95673" w:rsidRDefault="00AA73AF">
    <w:pPr>
      <w:pStyle w:val="Footer"/>
    </w:pPr>
    <w:r>
      <w:t>Interpreter Position Description                                                                                               Revised 10</w:t>
    </w:r>
    <w:r w:rsidR="007A18A9">
      <w:t>/2020</w:t>
    </w:r>
  </w:p>
  <w:p w14:paraId="76131059" w14:textId="77777777" w:rsidR="00A95673" w:rsidRDefault="007A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79E9" w14:textId="77777777" w:rsidR="007A18A9" w:rsidRDefault="007A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8842" w14:textId="77777777" w:rsidR="00AA73AF" w:rsidRDefault="00AA73AF" w:rsidP="00AA73AF">
      <w:pPr>
        <w:spacing w:after="0" w:line="240" w:lineRule="auto"/>
      </w:pPr>
      <w:r>
        <w:separator/>
      </w:r>
    </w:p>
  </w:footnote>
  <w:footnote w:type="continuationSeparator" w:id="0">
    <w:p w14:paraId="48363D94" w14:textId="77777777" w:rsidR="00AA73AF" w:rsidRDefault="00AA73AF" w:rsidP="00AA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8885" w14:textId="77777777" w:rsidR="007A18A9" w:rsidRDefault="007A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2743" w14:textId="77777777" w:rsidR="007A18A9" w:rsidRDefault="007A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FC4A" w14:textId="77777777" w:rsidR="007A18A9" w:rsidRDefault="007A1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40D68"/>
    <w:multiLevelType w:val="multilevel"/>
    <w:tmpl w:val="09A44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3AF"/>
    <w:rsid w:val="002246DA"/>
    <w:rsid w:val="0051218A"/>
    <w:rsid w:val="005F6760"/>
    <w:rsid w:val="007A18A9"/>
    <w:rsid w:val="00AA73AF"/>
    <w:rsid w:val="00E8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E7B11"/>
  <w15:docId w15:val="{6EC1DE88-B8E2-4749-8AD3-0891B77D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AF"/>
    <w:pPr>
      <w:ind w:left="720"/>
      <w:contextualSpacing/>
    </w:pPr>
  </w:style>
  <w:style w:type="paragraph" w:styleId="Footer">
    <w:name w:val="footer"/>
    <w:basedOn w:val="Normal"/>
    <w:link w:val="FooterChar"/>
    <w:uiPriority w:val="99"/>
    <w:unhideWhenUsed/>
    <w:rsid w:val="00AA7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3AF"/>
  </w:style>
  <w:style w:type="character" w:styleId="Hyperlink">
    <w:name w:val="Hyperlink"/>
    <w:basedOn w:val="DefaultParagraphFont"/>
    <w:uiPriority w:val="99"/>
    <w:semiHidden/>
    <w:unhideWhenUsed/>
    <w:rsid w:val="00AA73AF"/>
    <w:rPr>
      <w:color w:val="0000FF" w:themeColor="hyperlink"/>
      <w:u w:val="single"/>
    </w:rPr>
  </w:style>
  <w:style w:type="paragraph" w:styleId="BalloonText">
    <w:name w:val="Balloon Text"/>
    <w:basedOn w:val="Normal"/>
    <w:link w:val="BalloonTextChar"/>
    <w:uiPriority w:val="99"/>
    <w:semiHidden/>
    <w:unhideWhenUsed/>
    <w:rsid w:val="00AA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AF"/>
    <w:rPr>
      <w:rFonts w:ascii="Tahoma" w:hAnsi="Tahoma" w:cs="Tahoma"/>
      <w:sz w:val="16"/>
      <w:szCs w:val="16"/>
    </w:rPr>
  </w:style>
  <w:style w:type="paragraph" w:styleId="Header">
    <w:name w:val="header"/>
    <w:basedOn w:val="Normal"/>
    <w:link w:val="HeaderChar"/>
    <w:uiPriority w:val="99"/>
    <w:unhideWhenUsed/>
    <w:rsid w:val="00AA7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f.org/AboutUs/Pages/VisionMissionValue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f.org/AboutUs/Pages/Staff_Valu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Jennifer Bacon</cp:lastModifiedBy>
  <cp:revision>5</cp:revision>
  <dcterms:created xsi:type="dcterms:W3CDTF">2018-10-31T19:05:00Z</dcterms:created>
  <dcterms:modified xsi:type="dcterms:W3CDTF">2020-10-14T16:32:00Z</dcterms:modified>
</cp:coreProperties>
</file>