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2AFD" w14:textId="6C6CE0DF" w:rsidR="00077292" w:rsidRDefault="004B566F" w:rsidP="00077292">
      <w:pPr>
        <w:jc w:val="center"/>
        <w:rPr>
          <w:b/>
        </w:rPr>
      </w:pPr>
      <w:r w:rsidRPr="001C29BA">
        <w:rPr>
          <w:noProof/>
        </w:rPr>
        <w:drawing>
          <wp:inline distT="0" distB="0" distL="0" distR="0" wp14:anchorId="27FBACCC" wp14:editId="7D20C33B">
            <wp:extent cx="5829300" cy="1200150"/>
            <wp:effectExtent l="0" t="0" r="0" b="0"/>
            <wp:docPr id="2" name="Picture 2" descr="C:\Users\baconj\Desktop\Southside Health Services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onj\Desktop\Southside Health Services Logo Fin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AF4BE" w14:textId="77777777" w:rsidR="00077292" w:rsidRDefault="00077292" w:rsidP="0007729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POSITION DESCRIPTION</w:t>
      </w:r>
    </w:p>
    <w:p w14:paraId="136BE5C8" w14:textId="77777777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  <w:b/>
        </w:rPr>
        <w:t>JOB TITLE:</w:t>
      </w:r>
      <w:r>
        <w:rPr>
          <w:rFonts w:eastAsia="Times New Roman" w:cs="Arial"/>
          <w:b/>
        </w:rPr>
        <w:tab/>
      </w:r>
      <w:r>
        <w:rPr>
          <w:rFonts w:eastAsia="Times New Roman" w:cs="Arial"/>
        </w:rPr>
        <w:t>Dentist</w:t>
      </w:r>
    </w:p>
    <w:p w14:paraId="2D5AEB72" w14:textId="77777777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14073A53" w14:textId="77777777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  <w:b/>
        </w:rPr>
        <w:t>REPORTS TO:</w:t>
      </w:r>
      <w:r>
        <w:rPr>
          <w:rFonts w:eastAsia="Times New Roman" w:cs="Arial"/>
          <w:b/>
        </w:rPr>
        <w:tab/>
      </w:r>
      <w:r>
        <w:rPr>
          <w:rFonts w:eastAsia="Times New Roman" w:cs="Arial"/>
        </w:rPr>
        <w:t>Dental Director and Clinic Manager</w:t>
      </w:r>
    </w:p>
    <w:p w14:paraId="745547AF" w14:textId="77777777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06ABF3FF" w14:textId="77777777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  <w:b/>
        </w:rPr>
        <w:t>STATUS:</w:t>
      </w:r>
      <w:r>
        <w:rPr>
          <w:rFonts w:eastAsia="Times New Roman" w:cs="Arial"/>
          <w:b/>
        </w:rPr>
        <w:tab/>
      </w:r>
      <w:r>
        <w:rPr>
          <w:rFonts w:eastAsia="Times New Roman" w:cs="Arial"/>
        </w:rPr>
        <w:t>Exempt (salaried)</w:t>
      </w:r>
    </w:p>
    <w:p w14:paraId="0DBC3503" w14:textId="77777777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084A707C" w14:textId="04DC5C04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  <w:r>
        <w:rPr>
          <w:rFonts w:eastAsia="Times New Roman" w:cs="Arial"/>
          <w:b/>
        </w:rPr>
        <w:t>LOCATION:</w:t>
      </w:r>
      <w:r>
        <w:rPr>
          <w:rFonts w:eastAsia="Times New Roman" w:cs="Arial"/>
          <w:b/>
        </w:rPr>
        <w:tab/>
      </w:r>
      <w:r>
        <w:rPr>
          <w:rFonts w:eastAsia="Times New Roman" w:cs="Arial"/>
        </w:rPr>
        <w:t>Dental Clinic</w:t>
      </w:r>
    </w:p>
    <w:p w14:paraId="14C2B124" w14:textId="1B9E332A" w:rsidR="00DD3352" w:rsidRDefault="00DD335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3B9C8AED" w14:textId="77777777" w:rsidR="00DD3352" w:rsidRPr="00917EA9" w:rsidRDefault="00DD3352" w:rsidP="00DD3352">
      <w:pPr>
        <w:spacing w:after="0" w:line="240" w:lineRule="auto"/>
        <w:rPr>
          <w:rFonts w:cs="Arial"/>
          <w:i/>
          <w:iCs/>
        </w:rPr>
      </w:pPr>
      <w:r w:rsidRPr="00917EA9">
        <w:rPr>
          <w:rFonts w:cs="Helvetica"/>
          <w:sz w:val="21"/>
          <w:szCs w:val="21"/>
          <w:shd w:val="clear" w:color="auto" w:fill="FFFFFF"/>
        </w:rPr>
        <w:t xml:space="preserve">SCHS is a 90-100 employee, full-service, non-profit healthcare clinic serving the needs of the South Minneapolis community. Come make a difference in the lives of people every day while helping us achieve our mission: </w:t>
      </w:r>
      <w:r w:rsidRPr="00917EA9">
        <w:rPr>
          <w:rFonts w:cs="Arial"/>
          <w:i/>
          <w:iCs/>
        </w:rPr>
        <w:t>To improve the health of our patients and communities by delivering exceptional care, removing barriers, and promoting healthy lifestyles.</w:t>
      </w:r>
    </w:p>
    <w:p w14:paraId="1F1D8CA1" w14:textId="77777777" w:rsidR="00DD3352" w:rsidRPr="009D4937" w:rsidRDefault="00DD3352" w:rsidP="00077292">
      <w:pPr>
        <w:shd w:val="clear" w:color="auto" w:fill="FFFFFF"/>
        <w:spacing w:after="0" w:line="270" w:lineRule="atLeast"/>
        <w:rPr>
          <w:rFonts w:eastAsia="Times New Roman" w:cs="Arial"/>
        </w:rPr>
      </w:pPr>
    </w:p>
    <w:p w14:paraId="2ACA07F6" w14:textId="77777777" w:rsidR="00077292" w:rsidRDefault="00077292" w:rsidP="00077292">
      <w:pPr>
        <w:shd w:val="clear" w:color="auto" w:fill="FFFFFF"/>
        <w:spacing w:after="0" w:line="270" w:lineRule="atLeast"/>
        <w:rPr>
          <w:rFonts w:eastAsia="Times New Roman" w:cs="Arial"/>
          <w:b/>
        </w:rPr>
      </w:pPr>
    </w:p>
    <w:p w14:paraId="55732ECE" w14:textId="77777777" w:rsidR="00904419" w:rsidRDefault="00077292" w:rsidP="00904419">
      <w:pPr>
        <w:spacing w:after="120"/>
        <w:ind w:left="1440" w:hanging="1440"/>
        <w:rPr>
          <w:rFonts w:cs="Arial"/>
        </w:rPr>
      </w:pPr>
      <w:r>
        <w:rPr>
          <w:rFonts w:eastAsia="Times New Roman" w:cs="Arial"/>
          <w:b/>
        </w:rPr>
        <w:t>ROLE:</w:t>
      </w:r>
      <w:r>
        <w:rPr>
          <w:rFonts w:eastAsia="Times New Roman" w:cs="Arial"/>
          <w:b/>
        </w:rPr>
        <w:tab/>
      </w:r>
      <w:r>
        <w:rPr>
          <w:rFonts w:eastAsia="Times New Roman" w:cs="Arial"/>
        </w:rPr>
        <w:t>The Dentist will provide leadership, implementation, and operational support to ensure that patients receive timely, accurate and quality dental care, including educational information on proper oral care.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904419">
        <w:rPr>
          <w:rFonts w:cstheme="minorHAnsi"/>
          <w:b/>
          <w:bCs/>
          <w:shd w:val="clear" w:color="auto" w:fill="FFFFFF"/>
        </w:rPr>
        <w:t>This position requires travel. Patient care primarily provided in our Mobile Dental Clinic (70% of time). Remainder of patient care completed at onsite Dental Clinic (30% of time).</w:t>
      </w:r>
    </w:p>
    <w:p w14:paraId="5186D190" w14:textId="77777777" w:rsidR="00077292" w:rsidRDefault="00077292" w:rsidP="00CB03D8">
      <w:pPr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3C224FFD" w14:textId="77777777" w:rsidR="00077292" w:rsidRPr="009D4937" w:rsidRDefault="00077292" w:rsidP="00CB03D8">
      <w:pPr>
        <w:shd w:val="clear" w:color="auto" w:fill="FFFFFF"/>
        <w:spacing w:after="0"/>
        <w:rPr>
          <w:rFonts w:eastAsia="Times New Roman" w:cs="Arial"/>
          <w:b/>
        </w:rPr>
      </w:pPr>
      <w:r w:rsidRPr="009D4937">
        <w:rPr>
          <w:rFonts w:eastAsia="Times New Roman" w:cs="Arial"/>
          <w:b/>
        </w:rPr>
        <w:t>JOB DUTIES:</w:t>
      </w:r>
    </w:p>
    <w:p w14:paraId="0B636C1D" w14:textId="77777777" w:rsidR="00077292" w:rsidRPr="009D4937" w:rsidRDefault="00077292" w:rsidP="00CB03D8">
      <w:pPr>
        <w:shd w:val="clear" w:color="auto" w:fill="FFFFFF"/>
        <w:spacing w:after="0"/>
        <w:rPr>
          <w:rFonts w:eastAsia="Times New Roman" w:cs="Arial"/>
          <w:b/>
        </w:rPr>
      </w:pPr>
    </w:p>
    <w:p w14:paraId="003747CA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Provide skilled dental treatment so clients receive comprehensive dental care. </w:t>
      </w:r>
      <w:r w:rsidR="00CA610F">
        <w:rPr>
          <w:rFonts w:eastAsia="Times New Roman" w:cs="Arial"/>
        </w:rPr>
        <w:t xml:space="preserve">  </w:t>
      </w:r>
      <w:r>
        <w:rPr>
          <w:rFonts w:eastAsia="Times New Roman" w:cs="Arial"/>
        </w:rPr>
        <w:t xml:space="preserve">Chart complete and detailed services on all clients at the time of service so that records are kept accurately, </w:t>
      </w:r>
      <w:r w:rsidR="00CA610F">
        <w:rPr>
          <w:rFonts w:eastAsia="Times New Roman" w:cs="Arial"/>
        </w:rPr>
        <w:t xml:space="preserve">and </w:t>
      </w:r>
      <w:r>
        <w:rPr>
          <w:rFonts w:eastAsia="Times New Roman" w:cs="Arial"/>
        </w:rPr>
        <w:t>legibly.</w:t>
      </w:r>
    </w:p>
    <w:p w14:paraId="63C9CD26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Follow established policies and procedures for dental practice to comply with the standard of care established by the MN Board of Dentistry.  Participate in quarterly peer review audits.</w:t>
      </w:r>
    </w:p>
    <w:p w14:paraId="4FD0108F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Establish consulting relationships with dental specialists so that clients receive the benefits of services not provided by the clinic.</w:t>
      </w:r>
    </w:p>
    <w:p w14:paraId="7C18196F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Provide dental education to clients or community groups as requested.</w:t>
      </w:r>
    </w:p>
    <w:p w14:paraId="4394AF36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Attend and participate in staff meetings and committees.</w:t>
      </w:r>
    </w:p>
    <w:p w14:paraId="3A127612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Assist in daily management and direction of </w:t>
      </w:r>
      <w:r w:rsidR="00CA610F">
        <w:rPr>
          <w:rFonts w:eastAsia="Times New Roman" w:cs="Arial"/>
        </w:rPr>
        <w:t>dental</w:t>
      </w:r>
      <w:r>
        <w:rPr>
          <w:rFonts w:eastAsia="Times New Roman" w:cs="Arial"/>
        </w:rPr>
        <w:t xml:space="preserve"> personnel.</w:t>
      </w:r>
    </w:p>
    <w:p w14:paraId="71486701" w14:textId="77777777" w:rsidR="00077292" w:rsidRPr="009D4937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Assist with other duties and responsibilities as reasonably assigned.</w:t>
      </w:r>
    </w:p>
    <w:p w14:paraId="01A482BC" w14:textId="77777777" w:rsidR="00077292" w:rsidRPr="009D4937" w:rsidRDefault="00077292" w:rsidP="00CB03D8">
      <w:pPr>
        <w:shd w:val="clear" w:color="auto" w:fill="FFFFFF"/>
        <w:spacing w:after="0"/>
        <w:rPr>
          <w:rFonts w:eastAsia="Times New Roman" w:cs="Arial"/>
        </w:rPr>
      </w:pPr>
    </w:p>
    <w:p w14:paraId="1F381308" w14:textId="77777777" w:rsidR="00077292" w:rsidRPr="009D4937" w:rsidRDefault="00077292" w:rsidP="00CB03D8">
      <w:pPr>
        <w:shd w:val="clear" w:color="auto" w:fill="FFFFFF"/>
        <w:spacing w:after="0"/>
        <w:rPr>
          <w:rFonts w:eastAsia="Times New Roman" w:cs="Arial"/>
          <w:b/>
        </w:rPr>
      </w:pPr>
      <w:r w:rsidRPr="009D4937">
        <w:rPr>
          <w:rFonts w:eastAsia="Times New Roman" w:cs="Arial"/>
          <w:b/>
        </w:rPr>
        <w:t>KNOWLEDGE, SKILLS, AND ABILITIES:</w:t>
      </w:r>
    </w:p>
    <w:p w14:paraId="453EDE3E" w14:textId="77777777" w:rsidR="00077292" w:rsidRPr="009D4937" w:rsidRDefault="00077292" w:rsidP="00CB03D8">
      <w:pPr>
        <w:shd w:val="clear" w:color="auto" w:fill="FFFFFF"/>
        <w:spacing w:after="0"/>
        <w:rPr>
          <w:rFonts w:eastAsia="Times New Roman" w:cs="Arial"/>
        </w:rPr>
      </w:pPr>
    </w:p>
    <w:p w14:paraId="17E0C8AE" w14:textId="77777777" w:rsidR="00077292" w:rsidRPr="009D4937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 xml:space="preserve">Confidence, </w:t>
      </w:r>
      <w:r w:rsidR="00CA610F">
        <w:rPr>
          <w:rFonts w:eastAsia="Times New Roman" w:cs="Arial"/>
        </w:rPr>
        <w:t xml:space="preserve">professional </w:t>
      </w:r>
      <w:r w:rsidRPr="009D4937">
        <w:rPr>
          <w:rFonts w:eastAsia="Times New Roman" w:cs="Arial"/>
        </w:rPr>
        <w:t>jud</w:t>
      </w:r>
      <w:r>
        <w:rPr>
          <w:rFonts w:eastAsia="Times New Roman" w:cs="Arial"/>
        </w:rPr>
        <w:t>gment, and grace under pressure.</w:t>
      </w:r>
    </w:p>
    <w:p w14:paraId="257F7668" w14:textId="77777777" w:rsidR="00077292" w:rsidRPr="009D4937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Leadership</w:t>
      </w:r>
      <w:r w:rsidR="00CA610F">
        <w:rPr>
          <w:rFonts w:eastAsia="Times New Roman" w:cs="Arial"/>
        </w:rPr>
        <w:t xml:space="preserve"> skills.</w:t>
      </w:r>
    </w:p>
    <w:p w14:paraId="25EE3A4A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Works well both independently and as part of a team.</w:t>
      </w:r>
    </w:p>
    <w:p w14:paraId="3F3EFFCD" w14:textId="77777777" w:rsidR="00CA610F" w:rsidRPr="009D4937" w:rsidRDefault="00CA610F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Exceptional communication skills.</w:t>
      </w:r>
    </w:p>
    <w:p w14:paraId="6EE829EC" w14:textId="77777777" w:rsidR="00077292" w:rsidRPr="00462E6A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Flexibility--</w:t>
      </w:r>
      <w:r w:rsidRPr="009D4937">
        <w:rPr>
          <w:rFonts w:eastAsia="Times New Roman" w:cs="Arial"/>
        </w:rPr>
        <w:t>nimble in response to an evolving workload.</w:t>
      </w:r>
    </w:p>
    <w:p w14:paraId="5B9D2364" w14:textId="77777777" w:rsidR="00077292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Independent, critical thinking.</w:t>
      </w:r>
    </w:p>
    <w:p w14:paraId="36639975" w14:textId="77777777" w:rsidR="00CA610F" w:rsidRDefault="00CA610F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Ability to exhibit good rapport with clients of varying ethnic backgrounds and socio-economic status.</w:t>
      </w:r>
    </w:p>
    <w:p w14:paraId="2602E716" w14:textId="77777777" w:rsidR="00CA610F" w:rsidRPr="00CA610F" w:rsidRDefault="00CA610F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Excellent time management and organizational skills.</w:t>
      </w:r>
    </w:p>
    <w:p w14:paraId="5867F8B4" w14:textId="77777777" w:rsidR="00077292" w:rsidRPr="00462E6A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Systematic approach to tasks that ensures consistent output quality.</w:t>
      </w:r>
    </w:p>
    <w:p w14:paraId="27BCF6B2" w14:textId="77777777" w:rsidR="00077292" w:rsidRPr="009D4937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 w:rsidRPr="009D4937">
        <w:rPr>
          <w:rFonts w:eastAsia="Times New Roman" w:cs="Arial"/>
        </w:rPr>
        <w:t>Attention to deta</w:t>
      </w:r>
      <w:r w:rsidR="00462E6A">
        <w:rPr>
          <w:rFonts w:eastAsia="Times New Roman" w:cs="Arial"/>
        </w:rPr>
        <w:t>il.</w:t>
      </w:r>
    </w:p>
    <w:p w14:paraId="1750D452" w14:textId="77777777" w:rsidR="00077292" w:rsidRPr="007946B7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  <w:u w:val="single"/>
        </w:rPr>
      </w:pPr>
      <w:r w:rsidRPr="009D4937">
        <w:rPr>
          <w:rFonts w:eastAsia="Times New Roman" w:cs="Arial"/>
        </w:rPr>
        <w:t xml:space="preserve">Commitment to the SCHS </w:t>
      </w:r>
      <w:hyperlink r:id="rId9" w:history="1">
        <w:r w:rsidRPr="00CB03D8">
          <w:rPr>
            <w:rStyle w:val="Hyperlink"/>
            <w:rFonts w:eastAsia="Times New Roman" w:cs="Arial"/>
            <w:color w:val="auto"/>
            <w:u w:val="none"/>
          </w:rPr>
          <w:t>mission</w:t>
        </w:r>
      </w:hyperlink>
      <w:r w:rsidRPr="009D4937">
        <w:rPr>
          <w:rFonts w:eastAsia="Times New Roman" w:cs="Arial"/>
        </w:rPr>
        <w:t> and </w:t>
      </w:r>
      <w:hyperlink r:id="rId10" w:history="1">
        <w:r w:rsidRPr="00CB03D8">
          <w:rPr>
            <w:rStyle w:val="Hyperlink"/>
            <w:rFonts w:eastAsia="Times New Roman" w:cs="Arial"/>
            <w:color w:val="auto"/>
            <w:u w:val="none"/>
          </w:rPr>
          <w:t>staff values</w:t>
        </w:r>
      </w:hyperlink>
      <w:r w:rsidRPr="007946B7">
        <w:t>.</w:t>
      </w:r>
    </w:p>
    <w:p w14:paraId="12EE1679" w14:textId="77777777" w:rsidR="00077292" w:rsidRPr="007946B7" w:rsidRDefault="00077292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  <w:u w:val="single"/>
        </w:rPr>
      </w:pPr>
      <w:r>
        <w:t>Assist with other duties and responsibilities as assigned.</w:t>
      </w:r>
    </w:p>
    <w:p w14:paraId="52E0DAC6" w14:textId="77777777" w:rsidR="00077292" w:rsidRPr="009D4937" w:rsidRDefault="00077292" w:rsidP="00CB03D8">
      <w:pPr>
        <w:shd w:val="clear" w:color="auto" w:fill="FFFFFF"/>
        <w:spacing w:after="0"/>
        <w:ind w:left="360"/>
        <w:rPr>
          <w:rFonts w:eastAsia="Times New Roman" w:cs="Arial"/>
        </w:rPr>
      </w:pPr>
    </w:p>
    <w:p w14:paraId="1735CE53" w14:textId="77777777" w:rsidR="00077292" w:rsidRPr="009D4937" w:rsidRDefault="00077292" w:rsidP="00CB03D8">
      <w:pPr>
        <w:shd w:val="clear" w:color="auto" w:fill="FFFFFF"/>
        <w:spacing w:after="0"/>
        <w:rPr>
          <w:b/>
        </w:rPr>
      </w:pPr>
      <w:r w:rsidRPr="009D4937">
        <w:rPr>
          <w:b/>
        </w:rPr>
        <w:t>MINIMUM QUALIFICATIONS:</w:t>
      </w:r>
    </w:p>
    <w:p w14:paraId="06390B51" w14:textId="77777777" w:rsidR="00077292" w:rsidRPr="009D4937" w:rsidRDefault="00077292" w:rsidP="00CB03D8">
      <w:pPr>
        <w:shd w:val="clear" w:color="auto" w:fill="FFFFFF"/>
        <w:spacing w:after="0"/>
        <w:rPr>
          <w:b/>
        </w:rPr>
      </w:pPr>
    </w:p>
    <w:p w14:paraId="5573C8A3" w14:textId="77777777" w:rsidR="00077292" w:rsidRPr="009D4937" w:rsidRDefault="00462E6A" w:rsidP="00CB03D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DDS/DMD and graduate of an accredited school of dentistry.</w:t>
      </w:r>
    </w:p>
    <w:p w14:paraId="55E5077B" w14:textId="77777777" w:rsidR="00077292" w:rsidRDefault="00462E6A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Valid </w:t>
      </w:r>
      <w:r w:rsidR="00E70C79">
        <w:rPr>
          <w:rFonts w:eastAsia="Times New Roman" w:cs="Arial"/>
        </w:rPr>
        <w:t xml:space="preserve">and active </w:t>
      </w:r>
      <w:r>
        <w:rPr>
          <w:rFonts w:eastAsia="Times New Roman" w:cs="Arial"/>
        </w:rPr>
        <w:t xml:space="preserve">Minnesota license and </w:t>
      </w:r>
      <w:r w:rsidR="00CA610F">
        <w:rPr>
          <w:rFonts w:eastAsia="Times New Roman" w:cs="Arial"/>
        </w:rPr>
        <w:t>DEA Controlled Substance Registration Certificate.</w:t>
      </w:r>
    </w:p>
    <w:p w14:paraId="4E5CD399" w14:textId="77777777" w:rsidR="00E70C79" w:rsidRPr="00CA610F" w:rsidRDefault="00E70C79" w:rsidP="00CB03D8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Arial"/>
        </w:rPr>
      </w:pPr>
      <w:r>
        <w:rPr>
          <w:rFonts w:eastAsia="Times New Roman" w:cs="Arial"/>
        </w:rPr>
        <w:t>Licenses and certifications in good standing.</w:t>
      </w:r>
    </w:p>
    <w:p w14:paraId="5A2E6D39" w14:textId="77777777" w:rsidR="00077292" w:rsidRDefault="00077292" w:rsidP="00077292">
      <w:pPr>
        <w:spacing w:after="120"/>
      </w:pPr>
    </w:p>
    <w:p w14:paraId="4220F8FA" w14:textId="77777777" w:rsidR="00077292" w:rsidRDefault="00077292" w:rsidP="00077292">
      <w:pPr>
        <w:pStyle w:val="ListParagraph"/>
        <w:spacing w:after="120"/>
      </w:pPr>
    </w:p>
    <w:p w14:paraId="05FC5D6D" w14:textId="77777777" w:rsidR="00077292" w:rsidRDefault="00077292" w:rsidP="00077292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</w:pPr>
      <w:r>
        <w:t>I have read and agree to abide by the job duties indicated above.</w:t>
      </w:r>
    </w:p>
    <w:p w14:paraId="3D98C077" w14:textId="77777777" w:rsidR="00077292" w:rsidRDefault="00077292" w:rsidP="00077292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_______________________________</w:t>
      </w:r>
      <w:r>
        <w:tab/>
        <w:t>_______________________________</w:t>
      </w:r>
      <w:r>
        <w:tab/>
        <w:t>_________________</w:t>
      </w:r>
    </w:p>
    <w:p w14:paraId="281C72F8" w14:textId="77777777" w:rsidR="00077292" w:rsidRDefault="00077292" w:rsidP="00077292">
      <w:pPr>
        <w:pBdr>
          <w:top w:val="single" w:sz="18" w:space="1" w:color="C0504D" w:themeColor="accent2"/>
          <w:left w:val="single" w:sz="18" w:space="4" w:color="C0504D" w:themeColor="accent2"/>
          <w:bottom w:val="single" w:sz="18" w:space="1" w:color="C0504D" w:themeColor="accent2"/>
          <w:right w:val="single" w:sz="18" w:space="4" w:color="C0504D" w:themeColor="accent2"/>
        </w:pBdr>
        <w:spacing w:after="0"/>
      </w:pPr>
      <w:r>
        <w:t>Name</w:t>
      </w:r>
      <w:r>
        <w:tab/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</w:r>
      <w:r>
        <w:tab/>
        <w:t>Date</w:t>
      </w:r>
    </w:p>
    <w:p w14:paraId="6673507C" w14:textId="77777777" w:rsidR="00077292" w:rsidRDefault="00077292" w:rsidP="00077292"/>
    <w:p w14:paraId="70E38E52" w14:textId="77777777" w:rsidR="002B7A5F" w:rsidRDefault="002B7A5F"/>
    <w:sectPr w:rsidR="002B7A5F" w:rsidSect="00C443FC">
      <w:footerReference w:type="default" r:id="rId11"/>
      <w:pgSz w:w="12240" w:h="15840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C931" w14:textId="77777777" w:rsidR="00CA610F" w:rsidRDefault="00CA610F" w:rsidP="00CA610F">
      <w:pPr>
        <w:spacing w:after="0" w:line="240" w:lineRule="auto"/>
      </w:pPr>
      <w:r>
        <w:separator/>
      </w:r>
    </w:p>
  </w:endnote>
  <w:endnote w:type="continuationSeparator" w:id="0">
    <w:p w14:paraId="64699B73" w14:textId="77777777" w:rsidR="00CA610F" w:rsidRDefault="00CA610F" w:rsidP="00CA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9C284" w14:textId="77777777" w:rsidR="00A95673" w:rsidRDefault="00CA610F">
    <w:pPr>
      <w:pStyle w:val="Footer"/>
    </w:pPr>
    <w:r>
      <w:t>To be an exceptional community health care model that sets the standards for wellness.</w:t>
    </w:r>
  </w:p>
  <w:p w14:paraId="68A824EE" w14:textId="77777777" w:rsidR="00A95673" w:rsidRDefault="00CA610F">
    <w:pPr>
      <w:pStyle w:val="Footer"/>
    </w:pPr>
    <w:r>
      <w:t>Dentist Position Description                                                                                                           Revised 5-1-2017</w:t>
    </w:r>
  </w:p>
  <w:p w14:paraId="159DBCA5" w14:textId="77777777" w:rsidR="00A95673" w:rsidRDefault="00904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197CE" w14:textId="77777777" w:rsidR="00CA610F" w:rsidRDefault="00CA610F" w:rsidP="00CA610F">
      <w:pPr>
        <w:spacing w:after="0" w:line="240" w:lineRule="auto"/>
      </w:pPr>
      <w:r>
        <w:separator/>
      </w:r>
    </w:p>
  </w:footnote>
  <w:footnote w:type="continuationSeparator" w:id="0">
    <w:p w14:paraId="14BAF7E3" w14:textId="77777777" w:rsidR="00CA610F" w:rsidRDefault="00CA610F" w:rsidP="00CA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01C"/>
    <w:multiLevelType w:val="hybridMultilevel"/>
    <w:tmpl w:val="66B82F06"/>
    <w:lvl w:ilvl="0" w:tplc="974004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292"/>
    <w:rsid w:val="00077292"/>
    <w:rsid w:val="002B7A5F"/>
    <w:rsid w:val="00462E6A"/>
    <w:rsid w:val="004B566F"/>
    <w:rsid w:val="00904419"/>
    <w:rsid w:val="00CA610F"/>
    <w:rsid w:val="00CB03D8"/>
    <w:rsid w:val="00DD3352"/>
    <w:rsid w:val="00E7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CA687"/>
  <w15:docId w15:val="{01AE7ED3-A814-4733-A96D-EA002CE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2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292"/>
  </w:style>
  <w:style w:type="character" w:styleId="Hyperlink">
    <w:name w:val="Hyperlink"/>
    <w:basedOn w:val="DefaultParagraphFont"/>
    <w:uiPriority w:val="99"/>
    <w:semiHidden/>
    <w:unhideWhenUsed/>
    <w:rsid w:val="00077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6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f.org/AboutUs/Pages/Staff_Valu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f.org/AboutUs/Pages/VisionMissionValu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B11F4-E910-4640-B6D7-042A097B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Southside Community Health Services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Stachowski</dc:creator>
  <cp:lastModifiedBy>Jennifer Bacon</cp:lastModifiedBy>
  <cp:revision>2</cp:revision>
  <dcterms:created xsi:type="dcterms:W3CDTF">2020-08-14T14:17:00Z</dcterms:created>
  <dcterms:modified xsi:type="dcterms:W3CDTF">2020-08-14T14:17:00Z</dcterms:modified>
</cp:coreProperties>
</file>